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540"/>
        <w:tblW w:w="0" w:type="auto"/>
        <w:tblLook w:val="01E0" w:firstRow="1" w:lastRow="1" w:firstColumn="1" w:lastColumn="1" w:noHBand="0" w:noVBand="0"/>
      </w:tblPr>
      <w:tblGrid>
        <w:gridCol w:w="4443"/>
        <w:gridCol w:w="4443"/>
      </w:tblGrid>
      <w:tr w:rsidR="00E44A2C" w:rsidRPr="005159C7" w:rsidTr="00633AE1">
        <w:tc>
          <w:tcPr>
            <w:tcW w:w="4443" w:type="dxa"/>
          </w:tcPr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</w:p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>Рассмотрено</w:t>
            </w:r>
          </w:p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proofErr w:type="gramStart"/>
            <w:r w:rsidRPr="005159C7">
              <w:rPr>
                <w:rFonts w:ascii="Times New Roman" w:hAnsi="Times New Roman" w:cs="Times New Roman"/>
                <w:b/>
                <w:bCs/>
              </w:rPr>
              <w:t>заседании  педагогического</w:t>
            </w:r>
            <w:proofErr w:type="gramEnd"/>
            <w:r w:rsidRPr="005159C7">
              <w:rPr>
                <w:rFonts w:ascii="Times New Roman" w:hAnsi="Times New Roman" w:cs="Times New Roman"/>
                <w:b/>
                <w:bCs/>
              </w:rPr>
              <w:t xml:space="preserve"> совета</w:t>
            </w:r>
          </w:p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Протокол № </w:t>
            </w:r>
            <w:r>
              <w:rPr>
                <w:rFonts w:ascii="Times New Roman" w:hAnsi="Times New Roman" w:cs="Times New Roman"/>
                <w:b/>
                <w:bCs/>
              </w:rPr>
              <w:t>4/1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от </w:t>
            </w:r>
            <w:r>
              <w:rPr>
                <w:rFonts w:ascii="Times New Roman" w:hAnsi="Times New Roman" w:cs="Times New Roman"/>
                <w:b/>
                <w:bCs/>
              </w:rPr>
              <w:t>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43" w:type="dxa"/>
          </w:tcPr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                  Утверждено.</w:t>
            </w:r>
          </w:p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Директор МКОУ </w:t>
            </w:r>
            <w:r>
              <w:rPr>
                <w:rFonts w:ascii="Times New Roman" w:hAnsi="Times New Roman" w:cs="Times New Roman"/>
                <w:b/>
                <w:bCs/>
              </w:rPr>
              <w:t>Октябрьская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Т.П.Попова</w:t>
            </w:r>
            <w:proofErr w:type="spellEnd"/>
            <w:r w:rsidRPr="005159C7">
              <w:rPr>
                <w:rFonts w:ascii="Times New Roman" w:hAnsi="Times New Roman" w:cs="Times New Roman"/>
                <w:b/>
                <w:bCs/>
              </w:rPr>
              <w:t>_________________</w:t>
            </w:r>
          </w:p>
          <w:p w:rsidR="00E44A2C" w:rsidRPr="005159C7" w:rsidRDefault="00E44A2C" w:rsidP="00AD19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159C7">
              <w:rPr>
                <w:rFonts w:ascii="Times New Roman" w:hAnsi="Times New Roman" w:cs="Times New Roman"/>
                <w:b/>
                <w:bCs/>
              </w:rPr>
              <w:t xml:space="preserve">Приказ № </w:t>
            </w:r>
            <w:r>
              <w:rPr>
                <w:rFonts w:ascii="Times New Roman" w:hAnsi="Times New Roman" w:cs="Times New Roman"/>
                <w:b/>
                <w:bCs/>
              </w:rPr>
              <w:t>38/3 от 22.03.2019</w:t>
            </w:r>
            <w:r w:rsidRPr="005159C7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bookmarkEnd w:id="0"/>
    </w:tbl>
    <w:p w:rsidR="003802F7" w:rsidRDefault="003802F7"/>
    <w:p w:rsidR="00425DAF" w:rsidRDefault="00425DA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AF" w:rsidRDefault="00425DA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AF" w:rsidRDefault="00425DA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DAF" w:rsidRDefault="00425DAF" w:rsidP="00425D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4A2C" w:rsidRDefault="00E44A2C" w:rsidP="00E44A2C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Style w:val="a4"/>
          <w:color w:val="493E24"/>
          <w:sz w:val="28"/>
          <w:szCs w:val="28"/>
        </w:rPr>
      </w:pPr>
    </w:p>
    <w:p w:rsidR="00DB080F" w:rsidRPr="00DB080F" w:rsidRDefault="00DB080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0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080F" w:rsidRPr="00DB080F" w:rsidRDefault="00DB080F" w:rsidP="00DB08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80F">
        <w:rPr>
          <w:rFonts w:ascii="Times New Roman" w:hAnsi="Times New Roman" w:cs="Times New Roman"/>
          <w:b/>
          <w:sz w:val="28"/>
          <w:szCs w:val="28"/>
        </w:rPr>
        <w:t xml:space="preserve">о порядке разработки и утверждения ежегодного отчета о поступлении и расходовании финансовых и материальных средств                                                                 в МКОУ </w:t>
      </w:r>
      <w:r w:rsidR="00E44A2C">
        <w:rPr>
          <w:rFonts w:ascii="Times New Roman" w:hAnsi="Times New Roman" w:cs="Times New Roman"/>
          <w:b/>
          <w:sz w:val="28"/>
          <w:szCs w:val="28"/>
        </w:rPr>
        <w:t>Октябрьская</w:t>
      </w:r>
      <w:r w:rsidRPr="00DB080F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80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пунктом 3 части 3 статьи 28 Федерального закона от 29.12.2012 N 273-ФЗ "Об образовании в Российской Федерации" </w:t>
      </w:r>
      <w:proofErr w:type="gramStart"/>
      <w:r w:rsidRPr="00DB080F">
        <w:rPr>
          <w:rFonts w:ascii="Times New Roman" w:hAnsi="Times New Roman" w:cs="Times New Roman"/>
          <w:sz w:val="24"/>
          <w:szCs w:val="24"/>
        </w:rPr>
        <w:t>и  устанавливает</w:t>
      </w:r>
      <w:proofErr w:type="gramEnd"/>
      <w:r w:rsidRPr="00DB080F">
        <w:rPr>
          <w:rFonts w:ascii="Times New Roman" w:hAnsi="Times New Roman" w:cs="Times New Roman"/>
          <w:sz w:val="24"/>
          <w:szCs w:val="24"/>
        </w:rPr>
        <w:t xml:space="preserve"> общие требования к составлению и утверждению отчета о поступлении и расходовании финансовых и материальных средств (далее – </w:t>
      </w:r>
      <w:r>
        <w:rPr>
          <w:rFonts w:ascii="Times New Roman" w:hAnsi="Times New Roman" w:cs="Times New Roman"/>
          <w:sz w:val="24"/>
          <w:szCs w:val="24"/>
        </w:rPr>
        <w:t xml:space="preserve">Отчет) в МКОУ </w:t>
      </w:r>
      <w:r w:rsidR="00E44A2C">
        <w:rPr>
          <w:rFonts w:ascii="Times New Roman" w:hAnsi="Times New Roman" w:cs="Times New Roman"/>
          <w:sz w:val="24"/>
          <w:szCs w:val="24"/>
        </w:rPr>
        <w:t xml:space="preserve">Октябрьская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DB080F">
        <w:rPr>
          <w:rFonts w:ascii="Times New Roman" w:hAnsi="Times New Roman" w:cs="Times New Roman"/>
          <w:sz w:val="24"/>
          <w:szCs w:val="24"/>
        </w:rPr>
        <w:t xml:space="preserve"> (далее – Учреждение).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1.2. Отчет составляется Учреждением в соответствии со статьей 264.2 бюджетного кодекса Российской Федерации, с требованиями Инструкции о порядке составления и представления годовой отчетности.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1.3. Отчет о деятельности Учреждения составляется в валюте Российской Федерации – в рублях (в части показателей в денежном выражении) по состоянию на 1 января года, следующего за отчетным. Отчетным периодом является финансовый год.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0F" w:rsidRPr="00355DB3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B3">
        <w:rPr>
          <w:rFonts w:ascii="Times New Roman" w:hAnsi="Times New Roman" w:cs="Times New Roman"/>
          <w:b/>
          <w:sz w:val="24"/>
          <w:szCs w:val="24"/>
        </w:rPr>
        <w:t>II. Порядок составления Отчета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 Отчет состоит из следующих форм: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2.1.1. Баланс государственного (муниципального) учреждения (ф.503730);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 xml:space="preserve">2.1.2. Справка по заключению учреждением счетов бухгалтерского </w:t>
      </w:r>
      <w:proofErr w:type="gramStart"/>
      <w:r w:rsidRPr="00DB080F">
        <w:rPr>
          <w:rFonts w:ascii="Times New Roman" w:hAnsi="Times New Roman" w:cs="Times New Roman"/>
          <w:sz w:val="24"/>
          <w:szCs w:val="24"/>
        </w:rPr>
        <w:t>учета(</w:t>
      </w:r>
      <w:proofErr w:type="gramEnd"/>
      <w:r w:rsidRPr="00DB080F">
        <w:rPr>
          <w:rFonts w:ascii="Times New Roman" w:hAnsi="Times New Roman" w:cs="Times New Roman"/>
          <w:sz w:val="24"/>
          <w:szCs w:val="24"/>
        </w:rPr>
        <w:t>ф.0503710);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2.1.3. Отчет об исполнении учреждением плана его финансово- хозяйственной деятельности (ф.0503737);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2.1.4. Отчет о финансовых результатах деятельности учреждения (ф.0503721);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2.1.5. Справка по консолидируемым расчетам (ф.0503725);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2.1.6. Пояснительная записка (ф.0503760) в составе следующих отчетных форм: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основных направлениях деятельности;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количестве обособленных подразделений (ф.0503761);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субсидий на иные цели и бюджетных инвестиций (ф.0503766);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движении нефинансовых активов учреждения (ф.0503768);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по дебиторской и кредиторской задолженности учреждения (ф.0503769);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финансовых вложениях учреждения (ф.0503771);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суммах заимствований (ф.0503772);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изменении остатков валюты баланса учреждения (ф.0503773);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задолженности по ущербу, причиненному имуществу (ф.0503776);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остатках денежных средств учреждения (ф.0503779);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об особенностях ведения учреждением бухгалтерского учета;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результатах мероприятий внутреннего контроля;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проведении инвентаризаций;</w:t>
      </w:r>
    </w:p>
    <w:p w:rsid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Сведения о результатах внешних контрольных мероприятий.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80F" w:rsidRPr="00355DB3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B3">
        <w:rPr>
          <w:rFonts w:ascii="Times New Roman" w:hAnsi="Times New Roman" w:cs="Times New Roman"/>
          <w:b/>
          <w:sz w:val="24"/>
          <w:szCs w:val="24"/>
        </w:rPr>
        <w:t>III. Порядок утверждения Отчета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3.1. Проект отчета не позднее 15 января года, следующего за отчетным, представляется директору Учреждения на рассмотрение.</w:t>
      </w:r>
    </w:p>
    <w:p w:rsidR="00DB080F" w:rsidRPr="00DB080F" w:rsidRDefault="00DB080F" w:rsidP="00DB08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80F">
        <w:rPr>
          <w:rFonts w:ascii="Times New Roman" w:hAnsi="Times New Roman" w:cs="Times New Roman"/>
          <w:sz w:val="24"/>
          <w:szCs w:val="24"/>
        </w:rPr>
        <w:t>3.2. Отчет рассматривается и утверждается директором в 3-дневный срок.</w:t>
      </w:r>
    </w:p>
    <w:sectPr w:rsidR="00DB080F" w:rsidRPr="00DB080F" w:rsidSect="00425DA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80F"/>
    <w:rsid w:val="00355DB3"/>
    <w:rsid w:val="003770C4"/>
    <w:rsid w:val="003802F7"/>
    <w:rsid w:val="00425DAF"/>
    <w:rsid w:val="00AD19B7"/>
    <w:rsid w:val="00DB080F"/>
    <w:rsid w:val="00E44A2C"/>
    <w:rsid w:val="00F7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8647"/>
  <w15:docId w15:val="{56718366-654A-4B4F-BEDC-EBF53187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E44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159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948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04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709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98471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Тамара</cp:lastModifiedBy>
  <cp:revision>4</cp:revision>
  <dcterms:created xsi:type="dcterms:W3CDTF">2017-10-09T12:02:00Z</dcterms:created>
  <dcterms:modified xsi:type="dcterms:W3CDTF">2019-11-26T21:18:00Z</dcterms:modified>
</cp:coreProperties>
</file>