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40"/>
        <w:tblW w:w="0" w:type="auto"/>
        <w:tblLook w:val="01E0" w:firstRow="1" w:lastRow="1" w:firstColumn="1" w:lastColumn="1" w:noHBand="0" w:noVBand="0"/>
      </w:tblPr>
      <w:tblGrid>
        <w:gridCol w:w="3653"/>
        <w:gridCol w:w="5918"/>
      </w:tblGrid>
      <w:tr w:rsidR="006D1D63" w:rsidRPr="00295F21" w:rsidTr="00BB2EFD">
        <w:tc>
          <w:tcPr>
            <w:tcW w:w="3653" w:type="dxa"/>
          </w:tcPr>
          <w:p w:rsidR="006D1D63" w:rsidRPr="005159C7" w:rsidRDefault="006D1D63" w:rsidP="006D1D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D1D63" w:rsidRPr="005159C7" w:rsidRDefault="006D1D63" w:rsidP="006D1D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>Рассмотрено</w:t>
            </w:r>
          </w:p>
          <w:p w:rsidR="006D1D63" w:rsidRPr="005159C7" w:rsidRDefault="006D1D63" w:rsidP="006D1D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 xml:space="preserve">на </w:t>
            </w:r>
            <w:proofErr w:type="gramStart"/>
            <w:r w:rsidRPr="005159C7">
              <w:rPr>
                <w:rFonts w:ascii="Times New Roman" w:hAnsi="Times New Roman" w:cs="Times New Roman"/>
                <w:b/>
                <w:bCs/>
              </w:rPr>
              <w:t>заседании  педагогического</w:t>
            </w:r>
            <w:proofErr w:type="gramEnd"/>
            <w:r w:rsidRPr="005159C7">
              <w:rPr>
                <w:rFonts w:ascii="Times New Roman" w:hAnsi="Times New Roman" w:cs="Times New Roman"/>
                <w:b/>
                <w:bCs/>
              </w:rPr>
              <w:t xml:space="preserve"> совета</w:t>
            </w:r>
          </w:p>
          <w:p w:rsidR="006D1D63" w:rsidRPr="005159C7" w:rsidRDefault="006D1D63" w:rsidP="006D1D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 xml:space="preserve">Протокол № </w:t>
            </w:r>
            <w:r>
              <w:rPr>
                <w:rFonts w:ascii="Times New Roman" w:hAnsi="Times New Roman" w:cs="Times New Roman"/>
                <w:b/>
                <w:bCs/>
              </w:rPr>
              <w:t>4/1</w:t>
            </w:r>
            <w:r w:rsidRPr="005159C7">
              <w:rPr>
                <w:rFonts w:ascii="Times New Roman" w:hAnsi="Times New Roman" w:cs="Times New Roman"/>
                <w:b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</w:rPr>
              <w:t>22.03.2019</w:t>
            </w:r>
            <w:r w:rsidRPr="005159C7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6D1D63" w:rsidRPr="005159C7" w:rsidRDefault="006D1D63" w:rsidP="006D1D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18" w:type="dxa"/>
          </w:tcPr>
          <w:p w:rsidR="006D1D63" w:rsidRPr="005159C7" w:rsidRDefault="006D1D63" w:rsidP="006D1D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D1D63" w:rsidRPr="005159C7" w:rsidRDefault="006D1D63" w:rsidP="006D1D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 xml:space="preserve">                   Утверждено.</w:t>
            </w:r>
          </w:p>
          <w:p w:rsidR="006D1D63" w:rsidRPr="005159C7" w:rsidRDefault="006D1D63" w:rsidP="006D1D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 xml:space="preserve"> Директор МКОУ </w:t>
            </w: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  <w:b/>
                <w:bCs/>
              </w:rPr>
              <w:t>тябрьская</w:t>
            </w:r>
            <w:r w:rsidRPr="005159C7">
              <w:rPr>
                <w:rFonts w:ascii="Times New Roman" w:hAnsi="Times New Roman" w:cs="Times New Roman"/>
                <w:b/>
                <w:bCs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Т.П.Попова</w:t>
            </w:r>
            <w:proofErr w:type="spellEnd"/>
            <w:r w:rsidRPr="005159C7">
              <w:rPr>
                <w:rFonts w:ascii="Times New Roman" w:hAnsi="Times New Roman" w:cs="Times New Roman"/>
                <w:b/>
                <w:bCs/>
              </w:rPr>
              <w:t>_________________</w:t>
            </w:r>
          </w:p>
          <w:p w:rsidR="006D1D63" w:rsidRPr="005159C7" w:rsidRDefault="006D1D63" w:rsidP="006D1D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bCs/>
              </w:rPr>
              <w:t>38/3 от 22.03.2019</w:t>
            </w:r>
            <w:r w:rsidRPr="005159C7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</w:tr>
    </w:tbl>
    <w:p w:rsidR="00BB2EFD" w:rsidRPr="00BB2EFD" w:rsidRDefault="00BB2EFD" w:rsidP="00BB2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об оказании платных образовательных услуг</w:t>
      </w:r>
    </w:p>
    <w:p w:rsidR="00BB2EFD" w:rsidRPr="00BB2EFD" w:rsidRDefault="00BB2EFD" w:rsidP="00BB2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МКОУ </w:t>
      </w:r>
      <w:r w:rsidR="00F11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Октябрьская</w:t>
      </w:r>
      <w:r w:rsidRPr="00BB2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</w:t>
      </w:r>
    </w:p>
    <w:p w:rsidR="00BB2EFD" w:rsidRPr="00BB2EFD" w:rsidRDefault="00BB2EFD" w:rsidP="00BB2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со следующими нормативными правовыми актами: Гражданским кодексом Российской Федерации (главы 4, 22, 25-29, 39, 54, 59); Законом Российской Федерации «О защите прав потребителей»; Федеральным законом Российской Федерации «Об образовании в Российской Федерации» №273 от 29.12.2012 г; Законом Российской Федерации «О некоммерческих организациях»; Законом Российской Фед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«О бухгалтерском учете»</w:t>
      </w: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Приказом Министерства образования РФ от 10 июля 2003 г. № 2994 «Об утверждении примерной формы договора об оказании платных образовательных услуг в сфере общего образования»; Уставом школы и иными нормативными актами Российской Федерации.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регламентирует правила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анизации платных </w:t>
      </w: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 (далее по тексту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платные услуги) в МКОУ </w:t>
      </w:r>
      <w:r w:rsidR="00F11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(именуемое далее школа).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Настоящее Положение регулирует отношения, возникающие между потребителем и исполнителем при оказании платных услуг в школе.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Применяемые термины: «заказчик» — организация или гражданин, имеющие намерение заказать, либо заказывающие платные образовательные услуги для себя или несовершеннолетних граждан, либо получающие образовательные услуги лично; «исполнитель» — школа, другие образовательные и не образовательные учреждения и организации, граждане, занимающиеся индивидуальной трудовой педагогической или иной деятельностью, оказывающие платные услуги в школе.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Школа предоставляет платные услуги в целях: наиболее полного удовлетворения образовательных и иных потребностей обучающихся, населения, предприятий, учреждений и организаций: улучшения качества образовательного процесса в школе.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Школа оказывает платные услуги в соответствии с настоящим Положением при условии: наличия лицензии на соответствующий вид деятельности (если лицензия предусмотрена действующим законодательством), что такие услуги предусмотрены Уставом школы.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Платные дополнительные образовательные услуги не могут быть оказаны взамен или в рамках основной образовательной деятельности школы (в рамках основных образовательных программ и государственных общеобразовательных стандартов), финансируемой за счет средств соответствующего бюджета.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Отказ заказчика (в данном случае учащегося школы, его родителей (законных представителей) от предлагаемых платных образовательных услуг не может быть причиной уменьшения объема предоставляемых ему школой основных образовательных услуг.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Требования к оказанию платных образовательных услуг, в том числе к содержанию образовательных программ, специальных курсов, определяются по соглашению сторон, при этом они должны быть выше предусмотренных государственными образовательными стандартами.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Оказание дополнительных услуг не может наносить ущерб или ухудшить качество основной образовательной деятельности школы.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Перечень платных услуг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Школа вправе оказывать учащимся на основании Устава </w:t>
      </w:r>
      <w:proofErr w:type="gramStart"/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proofErr w:type="gramEnd"/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дополнительные платные образовательные услуги: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обучение по дополнительным образовательным программам;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преподавание специальных курсов и циклов дисциплин;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занятия с обучающимися углубленным изучением предметов и другие услуги.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Порядок оказания платных услуг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Для оказания платных услуг школа создает следующие необходимые условия: </w:t>
      </w: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-соответствие действующим санитарным правилам и нормам (СанПиН), </w:t>
      </w: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-соответствие требованиям по охране и безопасности здоровья потребителей услуг;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-качественное кадровое обеспечение;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-необходимое учебно-методическое и техническое обеспечение.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Ответственные за организацию платной услуги проводят подготовительную </w:t>
      </w: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работу, включающую в себя изучение спроса граждан на предоставляемую услугу, рекламную деятельность, составление предварительной сметы доходов и расходов и другие необходимые мероприятия. Рабочий план подготовительного этапа согласуется с администрацией школы. </w:t>
      </w: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В рекламную деятельность обязательно включается доведение до заказчика (в том числе путем размещения на информационных стендах в школе) достоверной информации об исполнителе и оказываемых платных услугах, обеспечивающей возможность их правильного выбора.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содержит следующие сведения: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исполнитель (юридическое лицо) — наименование и место нахождения, а также сведения о наличии лицензии (если это образовательная деятельность), </w:t>
      </w: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свидетельства о государственной аккредитации (для образовательных учреждений) с указанием регистрационного номера, срока действия и органа, их выдавшего; </w:t>
      </w: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уровень и направленность реализуемых основных и дополнительных образовательных программ, формы и сроки их освоения;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стоимость платных услуг, оказываемых за основную плату по договору;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порядок приема и требования к заказчикам услуг (для заказчиков сопутствующих услуг — при необходимости);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перечень лиц, непосредственно оказывающих платные услуги и информацию о них;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порядок изменения и расторжения договора.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Исполнитель обязан также предоставить для ознакомления по требованию потребителя: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устав школы;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лицензию на осуществление образовательной деятельности и другие документы, регламентирующие организацию образовательного процесса в школе;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адрес и телефон учредителя школы.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Директор школы на основании предложений ответственных лиц издает приказ об организации конкретной платной услуги в школе. Приказом утверждается: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-порядок предоставления платной услуги (график, режим работы):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-учебная программа, включающая учебный план;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-кадровый состав (руководитель, преподаватель, группа преподавателей, штатное расписание) и его функциональные обязанности;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-сметы доходов и расходов, в т.ч. расчет на одного потребителя для определения цены услуг;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-состав заказчиков услуг;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-ответственность лиц за организацию платной услуги; льготы по оплате платной услуги. </w:t>
      </w: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В рабочем порядке директор школы может рассматривать и утверждать: </w:t>
      </w: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-список лиц, получающих платную услугу (список может дополняться, уточняться в течение учебного периода);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-расписание занятий; -при необходимости другие документы (должностные инструкции, расчеты стоимости платной услуги, формы договоров и соглашений, дополнения и изменения к ним, рекламные материалы и т.д.).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Директор заключает договоры с заказчиками на оказание платной дополнительной образовательной услуги и при необходимости платной сопутствующей услуги. Исполнитель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правовыми актами.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Договор заключается в письменной форме и содержит следующие сведения: </w:t>
      </w: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наименование исполнителя и место его нахождения (юридический адрес), в данном случае «школа»;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наименование организации или фамилию, имя, отчество, телефон и адрес заказчика; в) сроки оказания платных услуг; г) уровень и направленность основных, дополнительных и иных программ, перечень (виды) платных услуг, их стоимость и порядок оплаты;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другие необходимые сведения, связанные со спецификой оказываемых платных услуг;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должность, фамилию, имя, отчество лица, подписывающего договор от имени </w:t>
      </w: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исполнителя, его подпись, а также подпись заказчика.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форма договора представлена в Приложении. 3.9.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заключения договоров по просьбе заказчика исполнитель обязан предоставить для ознакомления: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образцы договоров;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основные и дополнительные программы;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дополнительные образовательные программы, оказываются за плату только с  согласия заказчика;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расчеты стоимости (или смету) платной услуги;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договор составляется в двух экземплярах, один из которых находится у исполнителя, другой — у заказчика;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Платные услуги оказываются потребителям в свободное от образовательного процесса время. Место оказания платных услуг определяется в соответствии с расписанием организации образовательного процесса, в свободных учебных классах. Наполняемость групп для занятий определяется в соответствии с потребностью потребителей, но не менее 5 человек и не более 25 в группе. Продолжительность занятий устанавливается от 30 минут до 45 минут в зависимости от возраста обучающихся и оказываемых услуг в соответствии с расписанием занятий по оказанию платных услуг.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получения и расходования денежных средств.</w:t>
      </w: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Платные услуги осуществляются за счет внебюджетных средств: </w:t>
      </w: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-средств родителей (законных представителей).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Заказчик обязан оплатить оказываемые платные услуги в порядке и в сроки, указанные в договоре. Стоимость оказываемых платных услуг в договоре определяется по соглашению между исполнителем и заказчиком в соответствии с утвержденной сметой.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Оплата платных услуг производится безналичным путем (на расчетный счет школы). </w:t>
      </w: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Передача наличных денег в иных случаях лицам, непосредственно оказывающим платные услуги, или другим лицам запрещается.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Доходы от оказания платных услуг полностью реинвестируются в школу в соответствии со сметой расходов.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Школа по своему усмотрению расходует средства, полученные от оказания платных услуг (в соответствии со сметой доходов и расходов). Полученный доход расходуется на цели школы: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и совершенствование образовательного процесса;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материальной базы;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-увеличение заработной платы сотрудникам (в т.ч. руководителю школы);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-другие цели. </w:t>
      </w:r>
    </w:p>
    <w:p w:rsidR="00BB2EFD" w:rsidRDefault="00BB2EFD" w:rsidP="00BB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4.7. Централизованная бухгалтерия ведет учет поступления и использования </w:t>
      </w: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средств от платных услуг в соответствии с действующим законодательством.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2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Ответственность исполнителя и потребителя при оказании платных услуг. </w:t>
      </w:r>
      <w:r w:rsidRPr="00BB2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Исполнитель оказывает платные услуги в порядке и в сроки, определенные договором, и в соответствии с его уставом.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При обнаружении недостатков оказанных платных услуг, в том числе оказания их не в полном объеме заказчик вправе по своему выбору потребовать: </w:t>
      </w: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безвозмездного оказания платных услуг, в том числе оказания  образовательных услуг в полном объеме в соответствии с образовательными программами, учебными планами и договором;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соразмерного уменьшения стоимости оказанных платных услуг; </w:t>
      </w: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возмещения понесенных им расходов по устранению недостатков оказанных платных услуг своими силами или третьими лицами.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Заказчик вправе расторгнуть договор и потребовать полного возмещения </w:t>
      </w: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убытков, если в установленный договором срок недостатки оказанных платных услуг не устранены исполнителем либо имеют существенный характер. </w:t>
      </w: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Если исполнитель своевременно не приступил к оказанию платных услуг или если во время оказания платных услуг стало очевидным, что оно не будет осуществлено в срок, а также в случае просрочки заказчик вправе по своему выбору: а) назначить исполнителю новый срок, в течение которого исполнитель должен </w:t>
      </w: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приступить к оказанию платных услуг и (или) закончить оказание таких услуг; б) потребовать уменьшения стоимости платных услуг: в) расторгнуть договор.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Заказчик вправе потребовать полного возмещения убытков, причиненных ему в связи с нарушением сроков начала и (или) окончания оказания платных услуг, а также в связи с недостатками оказанных платных услуг.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Контроль за соблюдением действующего законодательства в части оказания платных услуг осуществляют органы управления образованием и </w:t>
      </w:r>
      <w:proofErr w:type="gramStart"/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органы</w:t>
      </w:r>
      <w:proofErr w:type="gramEnd"/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организации, на которые в соответствии с законами и иными нормативными правовыми актами Российской Федерации возложены контрольные функции.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Органы управления образованием вправе приостановить деятельность школы по оказанию платных услуг, если эта деятельность осуществляется в ущерб основной деятельности.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Платные образовательные услуги не могут быть оказаны вместо образовательной деятельности, финансируемой за счет средств бюджета.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Директор школы несет персональную ответственность за деятельность по осуществлению платных услуг.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Кадровое обеспечение оказания платных услуг.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Для выполнения работ по оказанию платных услуг привлекаются: -основные работники школы; -посторонние специалисты. </w:t>
      </w:r>
    </w:p>
    <w:p w:rsidR="00BB2EFD" w:rsidRPr="00BB2EFD" w:rsidRDefault="00BB2EFD" w:rsidP="00BB2EF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Оплата труда работников школы, специалистов со стороны осуществляется в  соответствии с заключенным договором и согласно утвержденной смете расходов поданной услуге. </w:t>
      </w:r>
    </w:p>
    <w:p w:rsidR="00BB2EFD" w:rsidRDefault="00BB2EFD" w:rsidP="006D1D63">
      <w:pPr>
        <w:spacing w:after="0" w:line="240" w:lineRule="auto"/>
        <w:jc w:val="both"/>
      </w:pP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Рабочее время привлекаемых работников к оказанию платных услуг устанавливается в соответствии с расписанием и продолжительностью занятий (как их количеством, так и временем проведения занятий — от 30 до 45 минут). </w:t>
      </w:r>
      <w:r w:rsidRPr="00BB2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6.4. На каждого работника, привлекаемого к оказанию платных услуг, разрабатывается и утверждается должностная инструкция, с которой работник знакомится перед заключением договора. </w:t>
      </w:r>
      <w:bookmarkStart w:id="0" w:name="_GoBack"/>
      <w:bookmarkEnd w:id="0"/>
    </w:p>
    <w:sectPr w:rsidR="00BB2EFD" w:rsidSect="0038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EFD"/>
    <w:rsid w:val="003802F7"/>
    <w:rsid w:val="006D1D63"/>
    <w:rsid w:val="00851838"/>
    <w:rsid w:val="00BB2EFD"/>
    <w:rsid w:val="00F11DB1"/>
    <w:rsid w:val="00F7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BD02"/>
  <w15:docId w15:val="{58935F54-C79D-43F2-8894-4B71B0E0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2E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7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1932</Words>
  <Characters>11015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Тамара</cp:lastModifiedBy>
  <cp:revision>4</cp:revision>
  <dcterms:created xsi:type="dcterms:W3CDTF">2017-10-11T12:19:00Z</dcterms:created>
  <dcterms:modified xsi:type="dcterms:W3CDTF">2019-11-26T20:03:00Z</dcterms:modified>
</cp:coreProperties>
</file>